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BA7A" w14:textId="53197D6E" w:rsidR="00143037" w:rsidRPr="00A45F5F" w:rsidRDefault="003E282F" w:rsidP="00973296">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ملخص </w:t>
      </w:r>
      <w:r w:rsidR="00EC1E87" w:rsidRPr="00A45F5F">
        <w:rPr>
          <w:rFonts w:ascii="Traditional Arabic" w:hAnsi="Traditional Arabic" w:cs="Traditional Arabic"/>
          <w:sz w:val="36"/>
          <w:szCs w:val="36"/>
          <w:rtl/>
        </w:rPr>
        <w:t>خطبة الجمعة</w:t>
      </w:r>
    </w:p>
    <w:p w14:paraId="5584BFD9" w14:textId="77777777" w:rsidR="00EC1E87" w:rsidRPr="00A45F5F" w:rsidRDefault="00EC1E87" w:rsidP="00EC444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EC4441">
        <w:rPr>
          <w:rFonts w:ascii="Traditional Arabic" w:hAnsi="Traditional Arabic" w:cs="Traditional Arabic" w:hint="cs"/>
          <w:sz w:val="36"/>
          <w:szCs w:val="36"/>
          <w:rtl/>
          <w:lang w:val="en-US" w:bidi="ar-SY"/>
        </w:rPr>
        <w:t>31</w:t>
      </w:r>
      <w:r w:rsidR="006E18EB">
        <w:rPr>
          <w:rFonts w:ascii="Traditional Arabic" w:hAnsi="Traditional Arabic" w:cs="Traditional Arabic" w:hint="cs"/>
          <w:sz w:val="36"/>
          <w:szCs w:val="36"/>
          <w:rtl/>
          <w:lang w:val="en-US" w:bidi="ar-SY"/>
        </w:rPr>
        <w:t>/</w:t>
      </w:r>
      <w:r w:rsidR="00201501">
        <w:rPr>
          <w:rFonts w:ascii="Traditional Arabic" w:hAnsi="Traditional Arabic" w:cs="Traditional Arabic" w:hint="cs"/>
          <w:sz w:val="36"/>
          <w:szCs w:val="36"/>
          <w:rtl/>
          <w:lang w:val="en-US" w:bidi="ar-SY"/>
        </w:rPr>
        <w:t>10</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60C0C66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5E87CD0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3291607A" w14:textId="77777777" w:rsidR="003E282F" w:rsidRDefault="003E282F" w:rsidP="00EC4441">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بعد التشهد و التعوذ وتلاوة سورة الفاتحة يتابع حضرته </w:t>
      </w:r>
      <w:r w:rsidR="00EC4441" w:rsidRPr="00212803">
        <w:rPr>
          <w:rFonts w:ascii="Traditional Arabic" w:hAnsi="Traditional Arabic" w:cs="Traditional Arabic"/>
          <w:sz w:val="36"/>
          <w:szCs w:val="36"/>
          <w:rtl/>
        </w:rPr>
        <w:t>الحديث عن غزوة تبوك</w:t>
      </w:r>
      <w:r w:rsidR="00EC4441" w:rsidRPr="00212803">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w:t>
      </w:r>
    </w:p>
    <w:p w14:paraId="1FA3D71D" w14:textId="13FF0217" w:rsidR="003E282F" w:rsidRPr="003E282F" w:rsidRDefault="003E282F" w:rsidP="003E282F">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lang w:bidi="ar-EG"/>
        </w:rPr>
        <w:t>فب</w:t>
      </w:r>
      <w:r w:rsidRPr="003E282F">
        <w:rPr>
          <w:rFonts w:ascii="Traditional Arabic" w:hAnsi="Traditional Arabic" w:cs="Traditional Arabic"/>
          <w:sz w:val="36"/>
          <w:szCs w:val="36"/>
          <w:rtl/>
        </w:rPr>
        <w:t xml:space="preserve">عد أن خرج جيش المسلمين متوجهاً نحو المعركة، كان أول مكان نزل فيه رسول الله ﷺ هو </w:t>
      </w:r>
      <w:r w:rsidRPr="003E282F">
        <w:rPr>
          <w:rFonts w:ascii="Traditional Arabic" w:hAnsi="Traditional Arabic" w:cs="Traditional Arabic"/>
          <w:b/>
          <w:bCs/>
          <w:sz w:val="36"/>
          <w:szCs w:val="36"/>
          <w:rtl/>
        </w:rPr>
        <w:t xml:space="preserve">ذو </w:t>
      </w:r>
      <w:r w:rsidRPr="00212803">
        <w:rPr>
          <w:rFonts w:ascii="Traditional Arabic" w:hAnsi="Traditional Arabic" w:cs="Traditional Arabic"/>
          <w:sz w:val="36"/>
          <w:szCs w:val="36"/>
          <w:rtl/>
        </w:rPr>
        <w:t>خُشُبٍ</w:t>
      </w:r>
      <w:r w:rsidRPr="003E282F">
        <w:rPr>
          <w:rFonts w:ascii="Traditional Arabic" w:hAnsi="Traditional Arabic" w:cs="Traditional Arabic"/>
          <w:sz w:val="36"/>
          <w:szCs w:val="36"/>
          <w:rtl/>
        </w:rPr>
        <w:t xml:space="preserve"> ، وهو على مسافة ليلة واحدة من المدينة المنورة. وقد ورد أن النبي ﷺ جمع بين صلاتي الظهر والعصر، ثم جمع بين صلاتي المغرب والعشاء أثناء هذه الرحلة</w:t>
      </w:r>
      <w:r w:rsidRPr="003E282F">
        <w:rPr>
          <w:rFonts w:ascii="Traditional Arabic" w:hAnsi="Traditional Arabic" w:cs="Traditional Arabic"/>
          <w:sz w:val="36"/>
          <w:szCs w:val="36"/>
        </w:rPr>
        <w:t>.</w:t>
      </w:r>
    </w:p>
    <w:p w14:paraId="6B8037AE" w14:textId="77777777" w:rsidR="003E282F" w:rsidRPr="003E282F" w:rsidRDefault="003E282F" w:rsidP="003E282F">
      <w:pPr>
        <w:bidi/>
        <w:spacing w:after="0" w:line="20" w:lineRule="atLeast"/>
        <w:jc w:val="both"/>
        <w:rPr>
          <w:rFonts w:ascii="Traditional Arabic" w:hAnsi="Traditional Arabic" w:cs="Traditional Arabic"/>
          <w:sz w:val="36"/>
          <w:szCs w:val="36"/>
        </w:rPr>
      </w:pPr>
      <w:r w:rsidRPr="003E282F">
        <w:rPr>
          <w:rFonts w:ascii="Traditional Arabic" w:hAnsi="Traditional Arabic" w:cs="Traditional Arabic"/>
          <w:sz w:val="36"/>
          <w:szCs w:val="36"/>
          <w:rtl/>
        </w:rPr>
        <w:t>وقال حضرته (أيده الله تعالى بنصره العزيز) إنه خلال الرحلة، توضأ رسول الله ﷺ قبل الصلاة، فغسل يديه ثلاث مرات، وغسل وجهه، وغسل ذراعيه إلى المرفقين، ومسح على خُفّيه</w:t>
      </w:r>
      <w:r w:rsidRPr="003E282F">
        <w:rPr>
          <w:rFonts w:ascii="Traditional Arabic" w:hAnsi="Traditional Arabic" w:cs="Traditional Arabic"/>
          <w:sz w:val="36"/>
          <w:szCs w:val="36"/>
        </w:rPr>
        <w:t>.</w:t>
      </w:r>
    </w:p>
    <w:p w14:paraId="30E502FD" w14:textId="4089F535" w:rsidR="003E282F" w:rsidRPr="003E282F" w:rsidRDefault="003E282F" w:rsidP="003E282F">
      <w:pPr>
        <w:bidi/>
        <w:spacing w:after="0" w:line="20" w:lineRule="atLeast"/>
        <w:jc w:val="both"/>
        <w:rPr>
          <w:rFonts w:ascii="Traditional Arabic" w:hAnsi="Traditional Arabic" w:cs="Traditional Arabic"/>
          <w:sz w:val="36"/>
          <w:szCs w:val="36"/>
        </w:rPr>
      </w:pPr>
      <w:r w:rsidRPr="003E282F">
        <w:rPr>
          <w:rFonts w:ascii="Traditional Arabic" w:hAnsi="Traditional Arabic" w:cs="Traditional Arabic"/>
          <w:sz w:val="36"/>
          <w:szCs w:val="36"/>
          <w:rtl/>
        </w:rPr>
        <w:t xml:space="preserve">كما ورد أن النبي ﷺ عيّن </w:t>
      </w:r>
      <w:r w:rsidRPr="003E282F">
        <w:rPr>
          <w:rFonts w:ascii="Traditional Arabic" w:hAnsi="Traditional Arabic" w:cs="Traditional Arabic"/>
          <w:b/>
          <w:bCs/>
          <w:sz w:val="36"/>
          <w:szCs w:val="36"/>
          <w:rtl/>
        </w:rPr>
        <w:t>حضرة عبد الرحمن بن عوف رضي الله عنه</w:t>
      </w:r>
      <w:r w:rsidRPr="003E282F">
        <w:rPr>
          <w:rFonts w:ascii="Traditional Arabic" w:hAnsi="Traditional Arabic" w:cs="Traditional Arabic"/>
          <w:sz w:val="36"/>
          <w:szCs w:val="36"/>
          <w:rtl/>
        </w:rPr>
        <w:t xml:space="preserve"> إمامًا في الصلاة. وقد انضم النبي ﷺ إلى الصلاة في الركعة الثانية، وبعد انتهاء </w:t>
      </w:r>
      <w:r>
        <w:rPr>
          <w:rFonts w:ascii="Traditional Arabic" w:hAnsi="Traditional Arabic" w:cs="Traditional Arabic" w:hint="cs"/>
          <w:sz w:val="36"/>
          <w:szCs w:val="36"/>
          <w:rtl/>
        </w:rPr>
        <w:t>صلاة الجماعة</w:t>
      </w:r>
      <w:r w:rsidRPr="003E282F">
        <w:rPr>
          <w:rFonts w:ascii="Traditional Arabic" w:hAnsi="Traditional Arabic" w:cs="Traditional Arabic"/>
          <w:sz w:val="36"/>
          <w:szCs w:val="36"/>
          <w:rtl/>
        </w:rPr>
        <w:t>، قام فأتم صلاته منفردًا. فخاف المسلمون لذلك، ولكن بعد أن أتم النبي ﷺ صلاته، أثنى عليهم وقال إنهم أحسنوا بالبدء في الصلاة في وقتها</w:t>
      </w:r>
      <w:r w:rsidRPr="003E282F">
        <w:rPr>
          <w:rFonts w:ascii="Traditional Arabic" w:hAnsi="Traditional Arabic" w:cs="Traditional Arabic"/>
          <w:sz w:val="36"/>
          <w:szCs w:val="36"/>
        </w:rPr>
        <w:t>.</w:t>
      </w:r>
    </w:p>
    <w:p w14:paraId="5CB06E03" w14:textId="77777777" w:rsidR="003E282F" w:rsidRPr="003E282F" w:rsidRDefault="003E282F" w:rsidP="003E282F">
      <w:pPr>
        <w:bidi/>
        <w:spacing w:after="0" w:line="20" w:lineRule="atLeast"/>
        <w:jc w:val="both"/>
        <w:rPr>
          <w:rFonts w:ascii="Traditional Arabic" w:hAnsi="Traditional Arabic" w:cs="Traditional Arabic"/>
          <w:sz w:val="36"/>
          <w:szCs w:val="36"/>
        </w:rPr>
      </w:pPr>
      <w:r w:rsidRPr="003E282F">
        <w:rPr>
          <w:rFonts w:ascii="Traditional Arabic" w:hAnsi="Traditional Arabic" w:cs="Traditional Arabic"/>
          <w:sz w:val="36"/>
          <w:szCs w:val="36"/>
          <w:rtl/>
        </w:rPr>
        <w:t xml:space="preserve">وقال حضرته (أيده الله تعالى بنصره العزيز) إنه عندما مر النبي ﷺ بوادي </w:t>
      </w:r>
      <w:r w:rsidRPr="003E282F">
        <w:rPr>
          <w:rFonts w:ascii="Traditional Arabic" w:hAnsi="Traditional Arabic" w:cs="Traditional Arabic"/>
          <w:b/>
          <w:bCs/>
          <w:sz w:val="36"/>
          <w:szCs w:val="36"/>
          <w:rtl/>
        </w:rPr>
        <w:t>الحِجر</w:t>
      </w:r>
      <w:r w:rsidRPr="003E282F">
        <w:rPr>
          <w:rFonts w:ascii="Traditional Arabic" w:hAnsi="Traditional Arabic" w:cs="Traditional Arabic"/>
          <w:sz w:val="36"/>
          <w:szCs w:val="36"/>
          <w:rtl/>
        </w:rPr>
        <w:t xml:space="preserve">، أمر المسلمين ألا يدخلوا أرض القوم الذين عُوقبوا إلا مضطرين، وأخذ عباءته فغطى وجهه، ووفق رواية أخرى غطى رأسه أيضًا. وكان هذا الوادي موطن قوم </w:t>
      </w:r>
      <w:r w:rsidRPr="003E282F">
        <w:rPr>
          <w:rFonts w:ascii="Traditional Arabic" w:hAnsi="Traditional Arabic" w:cs="Traditional Arabic"/>
          <w:b/>
          <w:bCs/>
          <w:sz w:val="36"/>
          <w:szCs w:val="36"/>
          <w:rtl/>
        </w:rPr>
        <w:t>ثمود</w:t>
      </w:r>
      <w:r w:rsidRPr="003E282F">
        <w:rPr>
          <w:rFonts w:ascii="Traditional Arabic" w:hAnsi="Traditional Arabic" w:cs="Traditional Arabic"/>
          <w:sz w:val="36"/>
          <w:szCs w:val="36"/>
          <w:rtl/>
        </w:rPr>
        <w:t xml:space="preserve">، قوم النبي </w:t>
      </w:r>
      <w:r w:rsidRPr="003E282F">
        <w:rPr>
          <w:rFonts w:ascii="Traditional Arabic" w:hAnsi="Traditional Arabic" w:cs="Traditional Arabic"/>
          <w:b/>
          <w:bCs/>
          <w:sz w:val="36"/>
          <w:szCs w:val="36"/>
          <w:rtl/>
        </w:rPr>
        <w:t>صالح عليه السلام</w:t>
      </w:r>
      <w:r w:rsidRPr="003E282F">
        <w:rPr>
          <w:rFonts w:ascii="Traditional Arabic" w:hAnsi="Traditional Arabic" w:cs="Traditional Arabic"/>
          <w:sz w:val="36"/>
          <w:szCs w:val="36"/>
        </w:rPr>
        <w:t xml:space="preserve">. </w:t>
      </w:r>
      <w:r w:rsidRPr="003E282F">
        <w:rPr>
          <w:rFonts w:ascii="Traditional Arabic" w:hAnsi="Traditional Arabic" w:cs="Traditional Arabic"/>
          <w:sz w:val="36"/>
          <w:szCs w:val="36"/>
          <w:rtl/>
        </w:rPr>
        <w:t xml:space="preserve">وكان واديهم خصبًا مليئًا بالنعم، غير أنهم عقروا ناقة الله، فاستحقوا غضب الله وزالت عنهم النعم. وقد ورد ذكرهم في القرآن الكريم باسم </w:t>
      </w:r>
      <w:r w:rsidRPr="003E282F">
        <w:rPr>
          <w:rFonts w:ascii="Traditional Arabic" w:hAnsi="Traditional Arabic" w:cs="Traditional Arabic"/>
          <w:b/>
          <w:bCs/>
          <w:sz w:val="36"/>
          <w:szCs w:val="36"/>
          <w:rtl/>
        </w:rPr>
        <w:t>أصحاب الحجر</w:t>
      </w:r>
      <w:r w:rsidRPr="003E282F">
        <w:rPr>
          <w:rFonts w:ascii="Traditional Arabic" w:hAnsi="Traditional Arabic" w:cs="Traditional Arabic"/>
          <w:sz w:val="36"/>
          <w:szCs w:val="36"/>
          <w:rtl/>
        </w:rPr>
        <w:t>، وسُمِّيت سورة كاملة باسمهم</w:t>
      </w:r>
      <w:r w:rsidRPr="003E282F">
        <w:rPr>
          <w:rFonts w:ascii="Traditional Arabic" w:hAnsi="Traditional Arabic" w:cs="Traditional Arabic"/>
          <w:sz w:val="36"/>
          <w:szCs w:val="36"/>
        </w:rPr>
        <w:t>.</w:t>
      </w:r>
    </w:p>
    <w:p w14:paraId="29E3FA82" w14:textId="0CFB2291" w:rsidR="00FC5C5F" w:rsidRPr="00212803" w:rsidRDefault="00FC5C5F" w:rsidP="00FC5C5F">
      <w:pPr>
        <w:bidi/>
        <w:spacing w:after="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وقال حضرته (أيده الله تعالى بنصره العزيز) إنه أثناء الرحلة، ضاعت ناقة النبي ﷺ المسماة </w:t>
      </w:r>
      <w:r w:rsidRPr="00FC5C5F">
        <w:rPr>
          <w:rFonts w:ascii="Traditional Arabic" w:hAnsi="Traditional Arabic" w:cs="Traditional Arabic"/>
          <w:b/>
          <w:bCs/>
          <w:sz w:val="36"/>
          <w:szCs w:val="36"/>
          <w:rtl/>
        </w:rPr>
        <w:t>القصواء</w:t>
      </w:r>
      <w:r w:rsidRPr="00FC5C5F">
        <w:rPr>
          <w:rFonts w:ascii="Traditional Arabic" w:hAnsi="Traditional Arabic" w:cs="Traditional Arabic"/>
          <w:sz w:val="36"/>
          <w:szCs w:val="36"/>
          <w:rtl/>
        </w:rPr>
        <w:t xml:space="preserve">، فخرج الصحابة للبحث عنها. وكان من بينهم </w:t>
      </w:r>
      <w:r w:rsidRPr="00FC5C5F">
        <w:rPr>
          <w:rFonts w:ascii="Traditional Arabic" w:hAnsi="Traditional Arabic" w:cs="Traditional Arabic"/>
          <w:b/>
          <w:bCs/>
          <w:sz w:val="36"/>
          <w:szCs w:val="36"/>
          <w:rtl/>
        </w:rPr>
        <w:t>حضرة عمارة رضي الله عنه</w:t>
      </w:r>
      <w:r w:rsidRPr="00FC5C5F">
        <w:rPr>
          <w:rFonts w:ascii="Traditional Arabic" w:hAnsi="Traditional Arabic" w:cs="Traditional Arabic"/>
          <w:sz w:val="36"/>
          <w:szCs w:val="36"/>
          <w:rtl/>
        </w:rPr>
        <w:t xml:space="preserve"> الذي كان حاضرًا في بدر. وكان في خيمته رجل مسلم كان في الأصل يهوديًا، ولكنه كان منافقًا. فلما ضاعت الناقة، قال: “لو كان محمد نبيًا لعرف مكان ناقته.” فأخبر الله تعالى النبي ﷺ بمكان الناقة. ولما علم عمارة بما قال هذا الرجل، طرده من خيمته</w:t>
      </w:r>
      <w:r w:rsidRPr="00FC5C5F">
        <w:rPr>
          <w:rFonts w:ascii="Traditional Arabic" w:hAnsi="Traditional Arabic" w:cs="Traditional Arabic"/>
          <w:sz w:val="36"/>
          <w:szCs w:val="36"/>
        </w:rPr>
        <w:t>.</w:t>
      </w:r>
      <w:r w:rsidRPr="00FC5C5F">
        <w:rPr>
          <w:rFonts w:ascii="Traditional Arabic" w:hAnsi="Traditional Arabic" w:cs="Traditional Arabic"/>
          <w:sz w:val="36"/>
          <w:szCs w:val="36"/>
          <w:rtl/>
        </w:rPr>
        <w:t xml:space="preserve"> </w:t>
      </w:r>
    </w:p>
    <w:p w14:paraId="089F969F" w14:textId="77777777" w:rsidR="00FC5C5F" w:rsidRPr="00FC5C5F" w:rsidRDefault="00FC5C5F" w:rsidP="00FC5C5F">
      <w:pPr>
        <w:bidi/>
        <w:spacing w:after="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وقال حضرته (أيده الله تعالى بنصره العزيز) إنه خلال الرحلة نفدت مؤونة المسلمين، فطلبوا من النبي ﷺ الإذن بذبح بعض رواحلهم للأكل منها. فقال </w:t>
      </w:r>
      <w:r w:rsidRPr="00FC5C5F">
        <w:rPr>
          <w:rFonts w:ascii="Traditional Arabic" w:hAnsi="Traditional Arabic" w:cs="Traditional Arabic"/>
          <w:b/>
          <w:bCs/>
          <w:sz w:val="36"/>
          <w:szCs w:val="36"/>
          <w:rtl/>
        </w:rPr>
        <w:t>حضرة عمر رضي الله عنه</w:t>
      </w:r>
      <w:r w:rsidRPr="00FC5C5F">
        <w:rPr>
          <w:rFonts w:ascii="Traditional Arabic" w:hAnsi="Traditional Arabic" w:cs="Traditional Arabic"/>
          <w:sz w:val="36"/>
          <w:szCs w:val="36"/>
          <w:rtl/>
        </w:rPr>
        <w:t xml:space="preserve"> للنبي ﷺ إن هذا سيؤدي إلى نقص في الدواب، واقترح أن يجمع الناس ما تبقى لديهم من طعام فيدعو النبي ﷺ له بالبركة. فوافق النبي ﷺ، وبعد أن دعا، أكل الجميع حتى شبعوا، وبقي من الطعام فائض</w:t>
      </w:r>
      <w:r w:rsidRPr="00FC5C5F">
        <w:rPr>
          <w:rFonts w:ascii="Traditional Arabic" w:hAnsi="Traditional Arabic" w:cs="Traditional Arabic"/>
          <w:sz w:val="36"/>
          <w:szCs w:val="36"/>
        </w:rPr>
        <w:t>.</w:t>
      </w:r>
    </w:p>
    <w:p w14:paraId="6D61F80C" w14:textId="77777777" w:rsidR="00FC5C5F" w:rsidRPr="00FC5C5F" w:rsidRDefault="00FC5C5F" w:rsidP="00FC5C5F">
      <w:pPr>
        <w:bidi/>
        <w:spacing w:after="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lastRenderedPageBreak/>
        <w:t>وقال حضرته (أيده الله تعالى بنصره العزيز) إنه حدثت مشاجرة بين رجلين أثناء المسير، فأُصيب أحدهما في يده، وكُسرت أسنان الآخر. فجاء الذي كُسرت أسنانه إلى النبي ﷺ يطلب دية، فقال النبي ﷺ إن هذه الحالة لا تستوجب الدية، مما يدل على أن التعويض يختلف باختلاف الظروف</w:t>
      </w:r>
      <w:r w:rsidRPr="00FC5C5F">
        <w:rPr>
          <w:rFonts w:ascii="Traditional Arabic" w:hAnsi="Traditional Arabic" w:cs="Traditional Arabic"/>
          <w:sz w:val="36"/>
          <w:szCs w:val="36"/>
        </w:rPr>
        <w:t>.</w:t>
      </w:r>
    </w:p>
    <w:p w14:paraId="6275DD97" w14:textId="77777777" w:rsidR="00FC5C5F" w:rsidRPr="00FC5C5F" w:rsidRDefault="00FC5C5F" w:rsidP="00FC5C5F">
      <w:pPr>
        <w:bidi/>
        <w:spacing w:after="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وقال حضرته (أيده الله تعالى بنصره العزيز) إنه أثناء الرحلة مرّ المسلمون ببستان تمر، فقال النبي ﷺ لهم أن يتخيلوا مقدار التمر فيه. وقدّر النبي ﷺ أن فيه </w:t>
      </w:r>
      <w:r w:rsidRPr="00FC5C5F">
        <w:rPr>
          <w:rFonts w:ascii="Traditional Arabic" w:hAnsi="Traditional Arabic" w:cs="Traditional Arabic"/>
          <w:b/>
          <w:bCs/>
          <w:sz w:val="36"/>
          <w:szCs w:val="36"/>
          <w:rtl/>
        </w:rPr>
        <w:t>عشرة وُسق</w:t>
      </w:r>
      <w:r w:rsidRPr="00FC5C5F">
        <w:rPr>
          <w:rFonts w:ascii="Traditional Arabic" w:hAnsi="Traditional Arabic" w:cs="Traditional Arabic"/>
          <w:sz w:val="36"/>
          <w:szCs w:val="36"/>
        </w:rPr>
        <w:t xml:space="preserve">. </w:t>
      </w:r>
      <w:r w:rsidRPr="00FC5C5F">
        <w:rPr>
          <w:rFonts w:ascii="Traditional Arabic" w:hAnsi="Traditional Arabic" w:cs="Traditional Arabic"/>
          <w:sz w:val="36"/>
          <w:szCs w:val="36"/>
          <w:rtl/>
        </w:rPr>
        <w:t>وأمر النبي ﷺ صاحبة البستان أن تزن التمر عند الجني. وعندما عاد المسلمون من تبوك وسألوها، قالت إن الوزن كان بالضبط عشرة وسق، كما قدّر النبي ﷺ</w:t>
      </w:r>
      <w:r w:rsidRPr="00FC5C5F">
        <w:rPr>
          <w:rFonts w:ascii="Traditional Arabic" w:hAnsi="Traditional Arabic" w:cs="Traditional Arabic"/>
          <w:sz w:val="36"/>
          <w:szCs w:val="36"/>
        </w:rPr>
        <w:t>.</w:t>
      </w:r>
    </w:p>
    <w:p w14:paraId="08DC7681" w14:textId="77777777" w:rsidR="00FC5C5F" w:rsidRPr="00FC5C5F" w:rsidRDefault="00FC5C5F" w:rsidP="00FC5C5F">
      <w:pPr>
        <w:pStyle w:val="NormalWeb"/>
        <w:bidi/>
        <w:spacing w:before="0" w:beforeAutospacing="0" w:after="0" w:afterAutospacing="0" w:line="20" w:lineRule="atLeast"/>
        <w:jc w:val="both"/>
        <w:rPr>
          <w:rFonts w:ascii="Traditional Arabic" w:hAnsi="Traditional Arabic" w:cs="Traditional Arabic"/>
          <w:b/>
          <w:bCs/>
          <w:sz w:val="36"/>
          <w:szCs w:val="36"/>
        </w:rPr>
      </w:pPr>
      <w:r w:rsidRPr="00FC5C5F">
        <w:rPr>
          <w:rFonts w:ascii="Traditional Arabic" w:hAnsi="Traditional Arabic" w:cs="Traditional Arabic"/>
          <w:b/>
          <w:bCs/>
          <w:sz w:val="36"/>
          <w:szCs w:val="36"/>
          <w:rtl/>
        </w:rPr>
        <w:t>المصاعب التي واجهها المسلمون ووصولهم إلى تبوك</w:t>
      </w:r>
    </w:p>
    <w:p w14:paraId="74A24D7D" w14:textId="77777777" w:rsidR="006845D9" w:rsidRDefault="00FC5C5F" w:rsidP="006845D9">
      <w:pPr>
        <w:pStyle w:val="NormalWeb"/>
        <w:numPr>
          <w:ilvl w:val="0"/>
          <w:numId w:val="1"/>
        </w:numPr>
        <w:bidi/>
        <w:spacing w:before="0" w:beforeAutospacing="0" w:after="0" w:afterAutospacing="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عند وصول النبي ﷺ إلى تبوك، أخبر المسلمين أن هناك عاصفة ستحدث تلك الليلة، وأمرهم ألا يقف أحد، وأن يربطوا الإبل جيدًا، وألا يخرج أحد بمفرده، بل اثنين اثنين. وفعلاً هبّت عاصفة شديدة لدرجة أن من كان واقفًا كان يُطرح أرضًا. وبعد العاصفة نفد الماء، فدعا النبي ﷺ الله، فظهرت سحابة وأمطرتهم</w:t>
      </w:r>
      <w:r w:rsidRPr="00FC5C5F">
        <w:rPr>
          <w:rFonts w:ascii="Traditional Arabic" w:hAnsi="Traditional Arabic" w:cs="Traditional Arabic"/>
          <w:sz w:val="36"/>
          <w:szCs w:val="36"/>
        </w:rPr>
        <w:t>.</w:t>
      </w:r>
    </w:p>
    <w:p w14:paraId="75CAAD25" w14:textId="77777777" w:rsidR="006845D9" w:rsidRDefault="00FC5C5F" w:rsidP="006845D9">
      <w:pPr>
        <w:pStyle w:val="NormalWeb"/>
        <w:numPr>
          <w:ilvl w:val="0"/>
          <w:numId w:val="1"/>
        </w:numPr>
        <w:bidi/>
        <w:spacing w:before="0" w:beforeAutospacing="0" w:after="0" w:afterAutospacing="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أثناء المسير اشتدّ الحرّ والعطش على المسلمين، حتى إن أحدهم ذبح ناقته واستخرج الماء من جوفها ليشربه. فطلب المسلمون من النبي ﷺ الدعاء، فرفع يديه، وقبل أن يخفضهما نزلت سحابة وأمطرت على الجيش فقط دون سائر المناطق</w:t>
      </w:r>
      <w:r w:rsidRPr="00FC5C5F">
        <w:rPr>
          <w:rFonts w:ascii="Traditional Arabic" w:hAnsi="Traditional Arabic" w:cs="Traditional Arabic"/>
          <w:sz w:val="36"/>
          <w:szCs w:val="36"/>
        </w:rPr>
        <w:t>.</w:t>
      </w:r>
    </w:p>
    <w:p w14:paraId="570E2F08" w14:textId="531FCE51" w:rsidR="00FC5C5F" w:rsidRPr="00FC5C5F" w:rsidRDefault="00FC5C5F" w:rsidP="006845D9">
      <w:pPr>
        <w:pStyle w:val="NormalWeb"/>
        <w:bidi/>
        <w:spacing w:before="0" w:beforeAutospacing="0" w:after="0" w:afterAutospacing="0" w:line="20" w:lineRule="atLeast"/>
        <w:ind w:left="360"/>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في أحد الأيام، أخبر النبي ﷺ المسلمين أنهم سيصلون في اليوم التالي إلى </w:t>
      </w:r>
      <w:r w:rsidRPr="00FC5C5F">
        <w:rPr>
          <w:rFonts w:ascii="Traditional Arabic" w:hAnsi="Traditional Arabic" w:cs="Traditional Arabic"/>
          <w:b/>
          <w:bCs/>
          <w:sz w:val="36"/>
          <w:szCs w:val="36"/>
          <w:rtl/>
        </w:rPr>
        <w:t>عين تبوك</w:t>
      </w:r>
      <w:r w:rsidRPr="00FC5C5F">
        <w:rPr>
          <w:rFonts w:ascii="Traditional Arabic" w:hAnsi="Traditional Arabic" w:cs="Traditional Arabic"/>
          <w:sz w:val="36"/>
          <w:szCs w:val="36"/>
          <w:rtl/>
        </w:rPr>
        <w:t>، وأمرهم ألا يمسّوا ماءها قبل أن يصل. ولكن رجلين سبقوا وأخذوا من مائها، فغضب النبي ﷺ منهما. ولما وصل، غسل وجهه ويديه من ماء العين، ثم صب الماء فيها، ففاضت بغزارة حتى شرب الجميع. ثم قال النبي ﷺ لـ</w:t>
      </w:r>
      <w:r w:rsidRPr="00FC5C5F">
        <w:rPr>
          <w:rFonts w:ascii="Traditional Arabic" w:hAnsi="Traditional Arabic" w:cs="Traditional Arabic"/>
          <w:b/>
          <w:bCs/>
          <w:sz w:val="36"/>
          <w:szCs w:val="36"/>
          <w:rtl/>
        </w:rPr>
        <w:t>حضرة معاذ رضي الله عنه</w:t>
      </w:r>
      <w:r w:rsidRPr="00FC5C5F">
        <w:rPr>
          <w:rFonts w:ascii="Traditional Arabic" w:hAnsi="Traditional Arabic" w:cs="Traditional Arabic"/>
          <w:sz w:val="36"/>
          <w:szCs w:val="36"/>
        </w:rPr>
        <w:t>: “</w:t>
      </w:r>
      <w:r w:rsidRPr="00FC5C5F">
        <w:rPr>
          <w:rFonts w:ascii="Traditional Arabic" w:hAnsi="Traditional Arabic" w:cs="Traditional Arabic"/>
          <w:sz w:val="36"/>
          <w:szCs w:val="36"/>
          <w:rtl/>
        </w:rPr>
        <w:t xml:space="preserve">إن عشت طويلاً، فسترى هذا المكان مملوءًا بالبساتين.” وقد تحقق ذلك لاحقًا، إذ </w:t>
      </w:r>
      <w:r w:rsidR="00864B8A">
        <w:rPr>
          <w:rFonts w:ascii="Traditional Arabic" w:hAnsi="Traditional Arabic" w:cs="Traditional Arabic" w:hint="cs"/>
          <w:sz w:val="36"/>
          <w:szCs w:val="36"/>
          <w:rtl/>
        </w:rPr>
        <w:t>جاء</w:t>
      </w:r>
      <w:r w:rsidRPr="00FC5C5F">
        <w:rPr>
          <w:rFonts w:ascii="Traditional Arabic" w:hAnsi="Traditional Arabic" w:cs="Traditional Arabic"/>
          <w:sz w:val="36"/>
          <w:szCs w:val="36"/>
          <w:rtl/>
        </w:rPr>
        <w:t xml:space="preserve"> معاذ رضي الله عنه</w:t>
      </w:r>
      <w:r w:rsidR="00864B8A">
        <w:rPr>
          <w:rFonts w:ascii="Traditional Arabic" w:hAnsi="Traditional Arabic" w:cs="Traditional Arabic" w:hint="cs"/>
          <w:sz w:val="36"/>
          <w:szCs w:val="36"/>
          <w:rtl/>
        </w:rPr>
        <w:t xml:space="preserve"> إلى الشام ومات</w:t>
      </w:r>
      <w:r w:rsidRPr="00FC5C5F">
        <w:rPr>
          <w:rFonts w:ascii="Traditional Arabic" w:hAnsi="Traditional Arabic" w:cs="Traditional Arabic"/>
          <w:sz w:val="36"/>
          <w:szCs w:val="36"/>
          <w:rtl/>
        </w:rPr>
        <w:t xml:space="preserve"> هنا</w:t>
      </w:r>
      <w:r w:rsidR="00864B8A">
        <w:rPr>
          <w:rFonts w:ascii="Traditional Arabic" w:hAnsi="Traditional Arabic" w:cs="Traditional Arabic" w:hint="cs"/>
          <w:sz w:val="36"/>
          <w:szCs w:val="36"/>
          <w:rtl/>
        </w:rPr>
        <w:t>ل</w:t>
      </w:r>
      <w:r w:rsidRPr="00FC5C5F">
        <w:rPr>
          <w:rFonts w:ascii="Traditional Arabic" w:hAnsi="Traditional Arabic" w:cs="Traditional Arabic"/>
          <w:sz w:val="36"/>
          <w:szCs w:val="36"/>
          <w:rtl/>
        </w:rPr>
        <w:t>ك، وأصبح المكان خصبًا مليئًا بالأشجار كما أخبر النبي ﷺ</w:t>
      </w:r>
      <w:r w:rsidRPr="00FC5C5F">
        <w:rPr>
          <w:rFonts w:ascii="Traditional Arabic" w:hAnsi="Traditional Arabic" w:cs="Traditional Arabic"/>
          <w:sz w:val="36"/>
          <w:szCs w:val="36"/>
        </w:rPr>
        <w:t>.</w:t>
      </w:r>
    </w:p>
    <w:p w14:paraId="562F38EC" w14:textId="77777777" w:rsidR="00FC5C5F" w:rsidRPr="00FC5C5F" w:rsidRDefault="00FC5C5F" w:rsidP="00FC5C5F">
      <w:pPr>
        <w:pStyle w:val="NormalWeb"/>
        <w:bidi/>
        <w:spacing w:before="0" w:beforeAutospacing="0" w:after="0" w:afterAutospacing="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وقال حضرته (أيده الله تعالى بنصره العزيز) إن </w:t>
      </w:r>
      <w:r w:rsidRPr="00FC5C5F">
        <w:rPr>
          <w:rFonts w:ascii="Traditional Arabic" w:hAnsi="Traditional Arabic" w:cs="Traditional Arabic"/>
          <w:b/>
          <w:bCs/>
          <w:sz w:val="36"/>
          <w:szCs w:val="36"/>
          <w:rtl/>
        </w:rPr>
        <w:t>حضرة عباد بن بشر رضي الله عنه</w:t>
      </w:r>
      <w:r w:rsidRPr="00FC5C5F">
        <w:rPr>
          <w:rFonts w:ascii="Traditional Arabic" w:hAnsi="Traditional Arabic" w:cs="Traditional Arabic"/>
          <w:sz w:val="36"/>
          <w:szCs w:val="36"/>
          <w:rtl/>
        </w:rPr>
        <w:t xml:space="preserve"> كان قائد الحراسة الخاصة أثناء غزوة تبوك، وكان يطوف مع مجموعته حول الجيش للحماية. وقد خرجت مجموعة أخرى من المسلمين تطوعًا لحماية الحراس أنفسهم، فلما علم النبي ﷺ بذلك سرّ ودعا لهم</w:t>
      </w:r>
      <w:r w:rsidRPr="00FC5C5F">
        <w:rPr>
          <w:rFonts w:ascii="Traditional Arabic" w:hAnsi="Traditional Arabic" w:cs="Traditional Arabic"/>
          <w:sz w:val="36"/>
          <w:szCs w:val="36"/>
        </w:rPr>
        <w:t>.</w:t>
      </w:r>
    </w:p>
    <w:p w14:paraId="6CA7889A" w14:textId="77777777" w:rsidR="00FC5C5F" w:rsidRPr="00FC5C5F" w:rsidRDefault="00FC5C5F" w:rsidP="00FC5C5F">
      <w:pPr>
        <w:pStyle w:val="NormalWeb"/>
        <w:bidi/>
        <w:spacing w:before="0" w:beforeAutospacing="0" w:after="0" w:afterAutospacing="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 xml:space="preserve">وقال حضرته (أيده الله تعالى بنصره العزيز) إنه في كل مرة كان الجيش ينزل فيها، كان بعض المسلمين يتخلفون، فإذا بلغه الخبر، قال النبي ﷺ: “إن شاء الله سيلحقون بنا.” وقد حدث هذا مع </w:t>
      </w:r>
      <w:r w:rsidRPr="00FC5C5F">
        <w:rPr>
          <w:rFonts w:ascii="Traditional Arabic" w:hAnsi="Traditional Arabic" w:cs="Traditional Arabic"/>
          <w:b/>
          <w:bCs/>
          <w:sz w:val="36"/>
          <w:szCs w:val="36"/>
          <w:rtl/>
        </w:rPr>
        <w:t>حضرة أبي ذر رضي الله عنه</w:t>
      </w:r>
      <w:r w:rsidRPr="00FC5C5F">
        <w:rPr>
          <w:rFonts w:ascii="Traditional Arabic" w:hAnsi="Traditional Arabic" w:cs="Traditional Arabic"/>
          <w:sz w:val="36"/>
          <w:szCs w:val="36"/>
          <w:rtl/>
        </w:rPr>
        <w:t>، إذ أبطأ جمله، فتركه ومشى حتى لحق بالنبي ﷺ والجيش</w:t>
      </w:r>
      <w:r w:rsidRPr="00FC5C5F">
        <w:rPr>
          <w:rFonts w:ascii="Traditional Arabic" w:hAnsi="Traditional Arabic" w:cs="Traditional Arabic"/>
          <w:sz w:val="36"/>
          <w:szCs w:val="36"/>
        </w:rPr>
        <w:t>.</w:t>
      </w:r>
    </w:p>
    <w:p w14:paraId="341DDB03" w14:textId="77777777" w:rsidR="006726BB" w:rsidRDefault="006845D9" w:rsidP="00527C14">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ثم ذكر</w:t>
      </w:r>
      <w:r w:rsidR="00FC5C5F" w:rsidRPr="00FC5C5F">
        <w:rPr>
          <w:rFonts w:ascii="Traditional Arabic" w:hAnsi="Traditional Arabic" w:cs="Traditional Arabic"/>
          <w:sz w:val="36"/>
          <w:szCs w:val="36"/>
          <w:rtl/>
        </w:rPr>
        <w:t xml:space="preserve"> رجلاً جديدًا في الإسلام يُدعى </w:t>
      </w:r>
      <w:r w:rsidR="00527C14" w:rsidRPr="00212803">
        <w:rPr>
          <w:rFonts w:ascii="Traditional Arabic" w:hAnsi="Traditional Arabic" w:cs="Traditional Arabic"/>
          <w:sz w:val="36"/>
          <w:szCs w:val="36"/>
          <w:rtl/>
        </w:rPr>
        <w:t xml:space="preserve">واثلة بن الْأَسْقَعِ </w:t>
      </w:r>
      <w:r w:rsidR="00FC5C5F" w:rsidRPr="00FC5C5F">
        <w:rPr>
          <w:rFonts w:ascii="Traditional Arabic" w:hAnsi="Traditional Arabic" w:cs="Traditional Arabic"/>
          <w:sz w:val="36"/>
          <w:szCs w:val="36"/>
          <w:rtl/>
        </w:rPr>
        <w:t>أسلم قبل خروج الجيش بأيام، فلما عاد إلى بيته ليستعد، كان الجيش قد انطلق. فطلب من أحد المسلمين أن يصحبه مقابل نصيبه من الغنيمة، فوافقه شيخ مسنّ. وبعد العودة حاول واصلة رضي الله عنه أن يعطيه نصيبه، فرفض قائلاً إن قصده لم يكن الغنيمة</w:t>
      </w:r>
      <w:r w:rsidR="00FC5C5F" w:rsidRPr="00FC5C5F">
        <w:rPr>
          <w:rFonts w:ascii="Traditional Arabic" w:hAnsi="Traditional Arabic" w:cs="Traditional Arabic"/>
          <w:sz w:val="36"/>
          <w:szCs w:val="36"/>
        </w:rPr>
        <w:t>.</w:t>
      </w:r>
      <w:r w:rsidR="00527C14" w:rsidRPr="00527C14">
        <w:rPr>
          <w:rFonts w:ascii="Traditional Arabic" w:hAnsi="Traditional Arabic" w:cs="Traditional Arabic"/>
          <w:sz w:val="36"/>
          <w:szCs w:val="36"/>
          <w:rtl/>
        </w:rPr>
        <w:t xml:space="preserve"> </w:t>
      </w:r>
    </w:p>
    <w:p w14:paraId="3BF2F754" w14:textId="7F2E73CF" w:rsidR="00527C14" w:rsidRDefault="00527C14" w:rsidP="006726BB">
      <w:pPr>
        <w:bidi/>
        <w:spacing w:after="0" w:line="20" w:lineRule="atLeast"/>
        <w:jc w:val="both"/>
        <w:rPr>
          <w:rFonts w:ascii="Traditional Arabic" w:hAnsi="Traditional Arabic" w:cs="Traditional Arabic"/>
          <w:sz w:val="36"/>
          <w:szCs w:val="36"/>
          <w:rtl/>
        </w:rPr>
      </w:pPr>
      <w:r w:rsidRPr="000B3078">
        <w:rPr>
          <w:rFonts w:ascii="Traditional Arabic" w:hAnsi="Traditional Arabic" w:cs="Traditional Arabic"/>
          <w:sz w:val="36"/>
          <w:szCs w:val="36"/>
          <w:rtl/>
        </w:rPr>
        <w:t>تخلّف أبو خيثمة رضي الله عنه عن غزوة تبوك لأنه كان خارج المدينة، ولما عاد وجد زوجتَيه قد أعدّتا له الراحة والطعام، فاستحى أن ينعم بالظلّ والنبي ﷺ في الحرّ والجهاد، فأقسم ألا يدخل بيته حتى يلحق برسول الله ﷺ. فسار مسرعًا حتى وصل إلى تبوك، فلما</w:t>
      </w:r>
      <w:r w:rsidRPr="002B3BA3">
        <w:rPr>
          <w:rFonts w:ascii="Traditional Arabic" w:hAnsi="Traditional Arabic" w:cs="Traditional Arabic"/>
          <w:sz w:val="36"/>
          <w:szCs w:val="36"/>
          <w:rtl/>
        </w:rPr>
        <w:t xml:space="preserve"> رآه النبي ﷺ </w:t>
      </w:r>
      <w:r w:rsidRPr="000B3078">
        <w:rPr>
          <w:rFonts w:ascii="Traditional Arabic" w:hAnsi="Traditional Arabic" w:cs="Traditional Arabic"/>
          <w:sz w:val="36"/>
          <w:szCs w:val="36"/>
          <w:rtl/>
        </w:rPr>
        <w:t>قال</w:t>
      </w:r>
      <w:r w:rsidRPr="000B3078">
        <w:rPr>
          <w:rFonts w:ascii="Traditional Arabic" w:hAnsi="Traditional Arabic" w:cs="Traditional Arabic"/>
          <w:sz w:val="36"/>
          <w:szCs w:val="36"/>
        </w:rPr>
        <w:t>: «</w:t>
      </w:r>
      <w:r w:rsidRPr="000B3078">
        <w:rPr>
          <w:rFonts w:ascii="Traditional Arabic" w:hAnsi="Traditional Arabic" w:cs="Traditional Arabic"/>
          <w:sz w:val="36"/>
          <w:szCs w:val="36"/>
          <w:rtl/>
        </w:rPr>
        <w:t>كن أبا خيثمة</w:t>
      </w:r>
      <w:r w:rsidRPr="000B3078">
        <w:rPr>
          <w:rFonts w:ascii="Traditional Arabic" w:hAnsi="Traditional Arabic" w:cs="Traditional Arabic"/>
          <w:sz w:val="36"/>
          <w:szCs w:val="36"/>
        </w:rPr>
        <w:t>»</w:t>
      </w:r>
      <w:r w:rsidRPr="000B3078">
        <w:rPr>
          <w:rFonts w:ascii="Traditional Arabic" w:hAnsi="Traditional Arabic" w:cs="Traditional Arabic"/>
          <w:sz w:val="36"/>
          <w:szCs w:val="36"/>
          <w:rtl/>
        </w:rPr>
        <w:t>،</w:t>
      </w:r>
      <w:r w:rsidRPr="002B3BA3">
        <w:rPr>
          <w:rFonts w:ascii="Traditional Arabic" w:hAnsi="Traditional Arabic" w:cs="Traditional Arabic"/>
          <w:sz w:val="36"/>
          <w:szCs w:val="36"/>
          <w:rtl/>
        </w:rPr>
        <w:t xml:space="preserve"> فلما قدم قصّ عليه قصته، فدعا له النبي ﷺ بخير</w:t>
      </w:r>
      <w:r w:rsidRPr="002B3BA3">
        <w:rPr>
          <w:rFonts w:ascii="Traditional Arabic" w:hAnsi="Traditional Arabic" w:cs="Traditional Arabic"/>
          <w:sz w:val="36"/>
          <w:szCs w:val="36"/>
        </w:rPr>
        <w:t>.</w:t>
      </w:r>
    </w:p>
    <w:p w14:paraId="487C5689" w14:textId="77777777" w:rsidR="00FC5C5F" w:rsidRPr="00FC5C5F" w:rsidRDefault="00FC5C5F" w:rsidP="00FC5C5F">
      <w:pPr>
        <w:pStyle w:val="NormalWeb"/>
        <w:bidi/>
        <w:spacing w:before="0" w:beforeAutospacing="0" w:after="0" w:afterAutospacing="0" w:line="20" w:lineRule="atLeast"/>
        <w:jc w:val="both"/>
        <w:rPr>
          <w:rFonts w:ascii="Traditional Arabic" w:hAnsi="Traditional Arabic" w:cs="Traditional Arabic"/>
          <w:sz w:val="36"/>
          <w:szCs w:val="36"/>
        </w:rPr>
      </w:pPr>
      <w:r w:rsidRPr="00FC5C5F">
        <w:rPr>
          <w:rFonts w:ascii="Traditional Arabic" w:hAnsi="Traditional Arabic" w:cs="Traditional Arabic"/>
          <w:sz w:val="36"/>
          <w:szCs w:val="36"/>
          <w:rtl/>
        </w:rPr>
        <w:t>وقال حضرته (أيده الله تعالى بنصره العزيز) إنه سيواصل ذكر بقية التفاصيل لاحقًا</w:t>
      </w:r>
      <w:r w:rsidRPr="00FC5C5F">
        <w:rPr>
          <w:rFonts w:ascii="Traditional Arabic" w:hAnsi="Traditional Arabic" w:cs="Traditional Arabic"/>
          <w:sz w:val="36"/>
          <w:szCs w:val="36"/>
        </w:rPr>
        <w:t>.</w:t>
      </w:r>
    </w:p>
    <w:p w14:paraId="27C2F04E" w14:textId="70ADB584"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أما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بالنسبة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الحادثة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وقعت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مسجد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ربوة، فادعوا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لأولئك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الذين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أُصيبوا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يحفظ</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هؤلاء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الجرحى،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يمنّ عليهم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بالشفاء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التام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العاجل،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يُحبط</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مؤامرت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باكستان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ويجعلها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خائبة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خاسرة</w:t>
      </w:r>
      <w:r w:rsidRPr="00212803">
        <w:rPr>
          <w:rFonts w:ascii="Traditional Arabic" w:hAnsi="Traditional Arabic" w:cs="Traditional Arabic"/>
          <w:sz w:val="36"/>
          <w:szCs w:val="36"/>
          <w:rtl/>
        </w:rPr>
        <w:t>.</w:t>
      </w:r>
    </w:p>
    <w:p w14:paraId="7C8996CE" w14:textId="45B291FD"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ربوة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اليوم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جلسة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باسم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ختم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 xml:space="preserve">النبوة، </w:t>
      </w:r>
      <w:r w:rsidR="007B3F9E">
        <w:rPr>
          <w:rFonts w:ascii="Traditional Arabic" w:eastAsia="Jomhuria" w:hAnsi="Traditional Arabic" w:cs="Traditional Arabic" w:hint="cs"/>
          <w:sz w:val="36"/>
          <w:szCs w:val="36"/>
          <w:rtl/>
        </w:rPr>
        <w:t xml:space="preserve">وربما </w:t>
      </w:r>
      <w:r w:rsidRPr="00212803">
        <w:rPr>
          <w:rFonts w:ascii="Traditional Arabic" w:eastAsia="Jomhuria" w:hAnsi="Traditional Arabic" w:cs="Traditional Arabic"/>
          <w:sz w:val="36"/>
          <w:szCs w:val="36"/>
          <w:rtl/>
        </w:rPr>
        <w:t>يكون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مشايخهم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قالوا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فيها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شا</w:t>
      </w:r>
      <w:r w:rsidR="008C6956">
        <w:rPr>
          <w:rFonts w:ascii="Traditional Arabic" w:eastAsia="Jomhuria" w:hAnsi="Traditional Arabic" w:cs="Traditional Arabic" w:hint="cs"/>
          <w:sz w:val="36"/>
          <w:szCs w:val="36"/>
          <w:rtl/>
        </w:rPr>
        <w:t>ؤ</w:t>
      </w:r>
      <w:r w:rsidRPr="00212803">
        <w:rPr>
          <w:rFonts w:ascii="Traditional Arabic" w:eastAsia="Jomhuria" w:hAnsi="Traditional Arabic" w:cs="Traditional Arabic"/>
          <w:sz w:val="36"/>
          <w:szCs w:val="36"/>
          <w:rtl/>
        </w:rPr>
        <w:t>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كلمات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قذرة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وخبيثة، وربما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تكون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جلستهم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هذه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انتهت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الآن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يحمينا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شرورهم</w:t>
      </w:r>
      <w:r w:rsidRPr="00212803">
        <w:rPr>
          <w:rFonts w:ascii="Traditional Arabic" w:hAnsi="Traditional Arabic" w:cs="Traditional Arabic"/>
          <w:sz w:val="36"/>
          <w:szCs w:val="36"/>
          <w:rtl/>
        </w:rPr>
        <w:t>.</w:t>
      </w:r>
    </w:p>
    <w:p w14:paraId="456B5F10" w14:textId="775491F2"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وكذلك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للأحمديين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00B22003">
        <w:rPr>
          <w:rFonts w:ascii="Traditional Arabic" w:hAnsi="Traditional Arabic" w:cs="Traditional Arabic"/>
          <w:sz w:val="36"/>
          <w:szCs w:val="36"/>
          <w:rtl/>
        </w:rPr>
        <w:t xml:space="preserve"> </w:t>
      </w:r>
      <w:r w:rsidR="00B834DB" w:rsidRPr="00212803">
        <w:rPr>
          <w:rFonts w:ascii="Traditional Arabic" w:eastAsia="Jomhuria" w:hAnsi="Traditional Arabic" w:cs="Traditional Arabic"/>
          <w:sz w:val="36"/>
          <w:szCs w:val="36"/>
          <w:rtl/>
        </w:rPr>
        <w:t>بن</w:t>
      </w:r>
      <w:r w:rsidR="00B834DB">
        <w:rPr>
          <w:rFonts w:ascii="Traditional Arabic" w:eastAsia="Jomhuria" w:hAnsi="Traditional Arabic" w:cs="Traditional Arabic" w:hint="cs"/>
          <w:sz w:val="36"/>
          <w:szCs w:val="36"/>
          <w:rtl/>
        </w:rPr>
        <w:t>ج</w:t>
      </w:r>
      <w:r w:rsidR="00B834DB" w:rsidRPr="00212803">
        <w:rPr>
          <w:rFonts w:ascii="Traditional Arabic" w:eastAsia="Jomhuria" w:hAnsi="Traditional Arabic" w:cs="Traditional Arabic"/>
          <w:sz w:val="36"/>
          <w:szCs w:val="36"/>
          <w:rtl/>
        </w:rPr>
        <w:t>لاديش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يبدو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نوايا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المعارضين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هناك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سيئة</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جدًا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يحفظ</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أحمدي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هناك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أيضًا</w:t>
      </w:r>
      <w:r w:rsidRPr="00212803">
        <w:rPr>
          <w:rFonts w:ascii="Traditional Arabic" w:hAnsi="Traditional Arabic" w:cs="Traditional Arabic"/>
          <w:sz w:val="36"/>
          <w:szCs w:val="36"/>
          <w:rtl/>
        </w:rPr>
        <w:t>.</w:t>
      </w:r>
    </w:p>
    <w:p w14:paraId="432AB6F6" w14:textId="77777777" w:rsidR="00EC4441" w:rsidRPr="00212803" w:rsidRDefault="00EC4441" w:rsidP="00EC4441">
      <w:pPr>
        <w:bidi/>
        <w:spacing w:after="0" w:line="20" w:lineRule="atLeast"/>
        <w:jc w:val="both"/>
        <w:rPr>
          <w:rFonts w:ascii="Traditional Arabic" w:hAnsi="Traditional Arabic" w:cs="Traditional Arabic"/>
          <w:sz w:val="36"/>
          <w:szCs w:val="36"/>
        </w:rPr>
      </w:pPr>
      <w:r w:rsidRPr="00212803">
        <w:rPr>
          <w:rFonts w:ascii="Traditional Arabic" w:eastAsia="Jomhuria" w:hAnsi="Traditional Arabic" w:cs="Traditional Arabic"/>
          <w:sz w:val="36"/>
          <w:szCs w:val="36"/>
          <w:rtl/>
        </w:rPr>
        <w:t>وادعوا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كذلك</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للفلسطينيين، بأن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يرحمهم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ويُنجيهم</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الظالمين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يُقال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عن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وقف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إطلاق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فليس</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اسمًا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بلا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حقيقة، فقد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أثبتت</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الأحداث</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في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اليومين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الماضيين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ما</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يُسمّى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بوقف</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إطلاق</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النار</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هو</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مجرد</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هراء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نسأل</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الله</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تعالى</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يحمي</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هؤلاء</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المظلومين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من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الظلم، وأن</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يبطش</w:t>
      </w:r>
      <w:r w:rsidRPr="00212803">
        <w:rPr>
          <w:rFonts w:ascii="Traditional Arabic" w:hAnsi="Traditional Arabic" w:cs="Traditional Arabic"/>
          <w:sz w:val="36"/>
          <w:szCs w:val="36"/>
          <w:rtl/>
        </w:rPr>
        <w:t xml:space="preserve"> </w:t>
      </w:r>
      <w:r w:rsidRPr="00212803">
        <w:rPr>
          <w:rFonts w:ascii="Traditional Arabic" w:eastAsia="Jomhuria" w:hAnsi="Traditional Arabic" w:cs="Traditional Arabic"/>
          <w:sz w:val="36"/>
          <w:szCs w:val="36"/>
          <w:rtl/>
        </w:rPr>
        <w:t>بالظالمين</w:t>
      </w:r>
      <w:r w:rsidRPr="00212803">
        <w:rPr>
          <w:rFonts w:ascii="Traditional Arabic" w:hAnsi="Traditional Arabic" w:cs="Traditional Arabic"/>
          <w:sz w:val="36"/>
          <w:szCs w:val="36"/>
          <w:rtl/>
        </w:rPr>
        <w:t>.</w:t>
      </w:r>
    </w:p>
    <w:p w14:paraId="58B9E683" w14:textId="77777777" w:rsidR="00EC4441" w:rsidRPr="00212803" w:rsidRDefault="00EC4441" w:rsidP="00EC4441">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6ECD260D" w14:textId="77777777" w:rsidR="00EC4441" w:rsidRPr="00212803" w:rsidRDefault="00EC4441" w:rsidP="00EC4441">
      <w:pPr>
        <w:spacing w:after="0" w:line="20" w:lineRule="atLeast"/>
        <w:jc w:val="both"/>
        <w:rPr>
          <w:rFonts w:ascii="Traditional Arabic" w:hAnsi="Traditional Arabic" w:cs="Traditional Arabic"/>
          <w:sz w:val="36"/>
          <w:szCs w:val="36"/>
          <w:rtl/>
        </w:rPr>
      </w:pPr>
    </w:p>
    <w:p w14:paraId="4F39A13B" w14:textId="77777777" w:rsidR="00201501" w:rsidRPr="009E3DD0" w:rsidRDefault="00201501" w:rsidP="00EC4441">
      <w:pPr>
        <w:bidi/>
        <w:spacing w:after="0" w:line="20" w:lineRule="atLeast"/>
        <w:jc w:val="both"/>
        <w:rPr>
          <w:rFonts w:ascii="Jameel Noori Nastaleeq" w:hAnsi="Jameel Noori Nastaleeq" w:cs="Jameel Noori Nastaleeq"/>
          <w:sz w:val="36"/>
          <w:szCs w:val="36"/>
        </w:rPr>
      </w:pPr>
    </w:p>
    <w:sectPr w:rsidR="00201501" w:rsidRPr="009E3DD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D751" w14:textId="77777777" w:rsidR="005117BC" w:rsidRDefault="005117BC" w:rsidP="00C02DCD">
      <w:pPr>
        <w:spacing w:after="0" w:line="240" w:lineRule="auto"/>
      </w:pPr>
      <w:r>
        <w:separator/>
      </w:r>
    </w:p>
  </w:endnote>
  <w:endnote w:type="continuationSeparator" w:id="0">
    <w:p w14:paraId="3A1DF26A" w14:textId="77777777" w:rsidR="005117BC" w:rsidRDefault="005117B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5794" w14:textId="77777777" w:rsidR="005117BC" w:rsidRDefault="005117BC" w:rsidP="00C02DCD">
      <w:pPr>
        <w:spacing w:after="0" w:line="240" w:lineRule="auto"/>
      </w:pPr>
      <w:r>
        <w:separator/>
      </w:r>
    </w:p>
  </w:footnote>
  <w:footnote w:type="continuationSeparator" w:id="0">
    <w:p w14:paraId="46B2C1B6" w14:textId="77777777" w:rsidR="005117BC" w:rsidRDefault="005117BC"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CB9"/>
    <w:multiLevelType w:val="hybridMultilevel"/>
    <w:tmpl w:val="A7609B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8591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84D7C"/>
    <w:rsid w:val="00092B7D"/>
    <w:rsid w:val="000A38EB"/>
    <w:rsid w:val="000B3078"/>
    <w:rsid w:val="000D60B4"/>
    <w:rsid w:val="000E467D"/>
    <w:rsid w:val="00105376"/>
    <w:rsid w:val="00111614"/>
    <w:rsid w:val="001256AD"/>
    <w:rsid w:val="00134BBA"/>
    <w:rsid w:val="00135441"/>
    <w:rsid w:val="001408C8"/>
    <w:rsid w:val="00143037"/>
    <w:rsid w:val="00146019"/>
    <w:rsid w:val="00162C54"/>
    <w:rsid w:val="001660D0"/>
    <w:rsid w:val="001845CD"/>
    <w:rsid w:val="001A294C"/>
    <w:rsid w:val="001B7E93"/>
    <w:rsid w:val="001C36C5"/>
    <w:rsid w:val="001C606A"/>
    <w:rsid w:val="001E72B0"/>
    <w:rsid w:val="001F03E6"/>
    <w:rsid w:val="00201501"/>
    <w:rsid w:val="00207527"/>
    <w:rsid w:val="002212DE"/>
    <w:rsid w:val="00227161"/>
    <w:rsid w:val="0022771E"/>
    <w:rsid w:val="00242303"/>
    <w:rsid w:val="00247A10"/>
    <w:rsid w:val="00251169"/>
    <w:rsid w:val="00271EDC"/>
    <w:rsid w:val="00275162"/>
    <w:rsid w:val="00277F8D"/>
    <w:rsid w:val="002B3BA3"/>
    <w:rsid w:val="002C5C30"/>
    <w:rsid w:val="002D5B43"/>
    <w:rsid w:val="002E72FF"/>
    <w:rsid w:val="002F7044"/>
    <w:rsid w:val="00337738"/>
    <w:rsid w:val="00364C3D"/>
    <w:rsid w:val="00366BF0"/>
    <w:rsid w:val="00382E0B"/>
    <w:rsid w:val="00394D79"/>
    <w:rsid w:val="003A2604"/>
    <w:rsid w:val="003C1360"/>
    <w:rsid w:val="003C1745"/>
    <w:rsid w:val="003E282F"/>
    <w:rsid w:val="003F073D"/>
    <w:rsid w:val="004025BA"/>
    <w:rsid w:val="00404B70"/>
    <w:rsid w:val="00406D48"/>
    <w:rsid w:val="00410A75"/>
    <w:rsid w:val="004236F4"/>
    <w:rsid w:val="00423AC3"/>
    <w:rsid w:val="00433951"/>
    <w:rsid w:val="00433E36"/>
    <w:rsid w:val="0045212C"/>
    <w:rsid w:val="00470A46"/>
    <w:rsid w:val="00492AB0"/>
    <w:rsid w:val="0049445C"/>
    <w:rsid w:val="004A15F1"/>
    <w:rsid w:val="004A40FA"/>
    <w:rsid w:val="004D41BF"/>
    <w:rsid w:val="004D4DC0"/>
    <w:rsid w:val="004D6ADE"/>
    <w:rsid w:val="004F6E59"/>
    <w:rsid w:val="00500F67"/>
    <w:rsid w:val="0050330C"/>
    <w:rsid w:val="005063AB"/>
    <w:rsid w:val="005117BC"/>
    <w:rsid w:val="00527C14"/>
    <w:rsid w:val="005606A5"/>
    <w:rsid w:val="00560F03"/>
    <w:rsid w:val="00561999"/>
    <w:rsid w:val="00561EE1"/>
    <w:rsid w:val="00562C49"/>
    <w:rsid w:val="00564FA3"/>
    <w:rsid w:val="00571EAD"/>
    <w:rsid w:val="005734EB"/>
    <w:rsid w:val="005A3C67"/>
    <w:rsid w:val="005B7477"/>
    <w:rsid w:val="005C692F"/>
    <w:rsid w:val="005D2528"/>
    <w:rsid w:val="005E516F"/>
    <w:rsid w:val="006139D6"/>
    <w:rsid w:val="00614DE8"/>
    <w:rsid w:val="0062232C"/>
    <w:rsid w:val="0062499C"/>
    <w:rsid w:val="006726BB"/>
    <w:rsid w:val="00672B8E"/>
    <w:rsid w:val="006845D9"/>
    <w:rsid w:val="006A0805"/>
    <w:rsid w:val="006C7E70"/>
    <w:rsid w:val="006D6852"/>
    <w:rsid w:val="006E18EB"/>
    <w:rsid w:val="006E45C1"/>
    <w:rsid w:val="006F3AF7"/>
    <w:rsid w:val="007250B8"/>
    <w:rsid w:val="00741381"/>
    <w:rsid w:val="0075387D"/>
    <w:rsid w:val="007776BC"/>
    <w:rsid w:val="007B3F9E"/>
    <w:rsid w:val="007D481F"/>
    <w:rsid w:val="0080070F"/>
    <w:rsid w:val="00846839"/>
    <w:rsid w:val="008530AC"/>
    <w:rsid w:val="00857B57"/>
    <w:rsid w:val="00862F46"/>
    <w:rsid w:val="008633E7"/>
    <w:rsid w:val="00864B8A"/>
    <w:rsid w:val="00864EE8"/>
    <w:rsid w:val="00872304"/>
    <w:rsid w:val="00891150"/>
    <w:rsid w:val="00894F7C"/>
    <w:rsid w:val="008B3C03"/>
    <w:rsid w:val="008C1B77"/>
    <w:rsid w:val="008C6956"/>
    <w:rsid w:val="008E29CC"/>
    <w:rsid w:val="008E68A1"/>
    <w:rsid w:val="008F351E"/>
    <w:rsid w:val="00903F3A"/>
    <w:rsid w:val="00921873"/>
    <w:rsid w:val="00927A34"/>
    <w:rsid w:val="009511EC"/>
    <w:rsid w:val="009612B8"/>
    <w:rsid w:val="00973296"/>
    <w:rsid w:val="00980333"/>
    <w:rsid w:val="00991B43"/>
    <w:rsid w:val="009A3030"/>
    <w:rsid w:val="009B23D5"/>
    <w:rsid w:val="009B5093"/>
    <w:rsid w:val="009B5C44"/>
    <w:rsid w:val="009D1DED"/>
    <w:rsid w:val="009D7FE1"/>
    <w:rsid w:val="009F15C5"/>
    <w:rsid w:val="009F4857"/>
    <w:rsid w:val="009F7E28"/>
    <w:rsid w:val="00A05FAA"/>
    <w:rsid w:val="00A102E0"/>
    <w:rsid w:val="00A25234"/>
    <w:rsid w:val="00A45F5F"/>
    <w:rsid w:val="00A519EF"/>
    <w:rsid w:val="00A65F6A"/>
    <w:rsid w:val="00A71DAC"/>
    <w:rsid w:val="00A73D55"/>
    <w:rsid w:val="00A75C38"/>
    <w:rsid w:val="00A95181"/>
    <w:rsid w:val="00AA4A1C"/>
    <w:rsid w:val="00AC27DD"/>
    <w:rsid w:val="00AC70FC"/>
    <w:rsid w:val="00AF3143"/>
    <w:rsid w:val="00AF36E3"/>
    <w:rsid w:val="00AF722F"/>
    <w:rsid w:val="00B01BC4"/>
    <w:rsid w:val="00B168CC"/>
    <w:rsid w:val="00B22003"/>
    <w:rsid w:val="00B22A21"/>
    <w:rsid w:val="00B413B6"/>
    <w:rsid w:val="00B41602"/>
    <w:rsid w:val="00B716CA"/>
    <w:rsid w:val="00B73C93"/>
    <w:rsid w:val="00B814B7"/>
    <w:rsid w:val="00B834DB"/>
    <w:rsid w:val="00B84DEF"/>
    <w:rsid w:val="00B9018B"/>
    <w:rsid w:val="00BA5844"/>
    <w:rsid w:val="00BB6E90"/>
    <w:rsid w:val="00BC2A64"/>
    <w:rsid w:val="00BC2B7A"/>
    <w:rsid w:val="00BC674A"/>
    <w:rsid w:val="00BC6C7E"/>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C40F5"/>
    <w:rsid w:val="00CD1243"/>
    <w:rsid w:val="00CE3897"/>
    <w:rsid w:val="00D11362"/>
    <w:rsid w:val="00D174D1"/>
    <w:rsid w:val="00D359CE"/>
    <w:rsid w:val="00D36A5D"/>
    <w:rsid w:val="00D373FF"/>
    <w:rsid w:val="00D50FD3"/>
    <w:rsid w:val="00D56A13"/>
    <w:rsid w:val="00D613A3"/>
    <w:rsid w:val="00D7451E"/>
    <w:rsid w:val="00D84C28"/>
    <w:rsid w:val="00D85192"/>
    <w:rsid w:val="00D9041D"/>
    <w:rsid w:val="00D923B6"/>
    <w:rsid w:val="00DD5AE0"/>
    <w:rsid w:val="00DE3AF5"/>
    <w:rsid w:val="00DF715F"/>
    <w:rsid w:val="00E11EE7"/>
    <w:rsid w:val="00E16BE6"/>
    <w:rsid w:val="00E1735C"/>
    <w:rsid w:val="00E21113"/>
    <w:rsid w:val="00E472F9"/>
    <w:rsid w:val="00E60A55"/>
    <w:rsid w:val="00E61872"/>
    <w:rsid w:val="00E6701E"/>
    <w:rsid w:val="00E97198"/>
    <w:rsid w:val="00EA32C8"/>
    <w:rsid w:val="00EB0213"/>
    <w:rsid w:val="00EB1FDE"/>
    <w:rsid w:val="00EB5172"/>
    <w:rsid w:val="00EB5E5F"/>
    <w:rsid w:val="00EC1E87"/>
    <w:rsid w:val="00EC4441"/>
    <w:rsid w:val="00EE4539"/>
    <w:rsid w:val="00EE7E11"/>
    <w:rsid w:val="00EE7F41"/>
    <w:rsid w:val="00EF429E"/>
    <w:rsid w:val="00F1291E"/>
    <w:rsid w:val="00F21FB8"/>
    <w:rsid w:val="00F254A1"/>
    <w:rsid w:val="00F27C3C"/>
    <w:rsid w:val="00F6125B"/>
    <w:rsid w:val="00F6758A"/>
    <w:rsid w:val="00F7203F"/>
    <w:rsid w:val="00F80C9E"/>
    <w:rsid w:val="00F87440"/>
    <w:rsid w:val="00FA509C"/>
    <w:rsid w:val="00FA699F"/>
    <w:rsid w:val="00FB22EA"/>
    <w:rsid w:val="00FB74A6"/>
    <w:rsid w:val="00FC1D46"/>
    <w:rsid w:val="00FC5C5F"/>
    <w:rsid w:val="00FD4A78"/>
    <w:rsid w:val="00FE2E2E"/>
    <w:rsid w:val="00FF0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4EE1"/>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B41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C8EE-B360-4923-AF9C-63EF6C5E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2025-11-06T11:57:00Z</dcterms:created>
  <dcterms:modified xsi:type="dcterms:W3CDTF">2025-11-06T11:57:00Z</dcterms:modified>
</cp:coreProperties>
</file>